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E5288" w14:textId="288C0555" w:rsidR="00020E79" w:rsidRPr="007D4A5D" w:rsidRDefault="007D4A5D" w:rsidP="007D4A5D">
      <w:pPr>
        <w:spacing w:line="276" w:lineRule="auto"/>
        <w:jc w:val="center"/>
        <w:rPr>
          <w:rFonts w:asciiTheme="minorHAnsi" w:hAnsiTheme="minorHAnsi" w:cstheme="minorHAnsi"/>
        </w:rPr>
      </w:pPr>
      <w:r w:rsidRPr="007D4A5D">
        <w:rPr>
          <w:rFonts w:asciiTheme="minorHAnsi" w:hAnsiTheme="minorHAnsi" w:cstheme="minorHAnsi"/>
          <w:noProof/>
        </w:rPr>
        <w:drawing>
          <wp:inline distT="0" distB="0" distL="0" distR="0" wp14:anchorId="1EB563D3" wp14:editId="306B5095">
            <wp:extent cx="1676400" cy="1139952"/>
            <wp:effectExtent l="0" t="0" r="0" b="0"/>
            <wp:docPr id="1656378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378237" name="Picture 1656378237"/>
                    <pic:cNvPicPr/>
                  </pic:nvPicPr>
                  <pic:blipFill>
                    <a:blip r:embed="rId4">
                      <a:extLst>
                        <a:ext uri="{28A0092B-C50C-407E-A947-70E740481C1C}">
                          <a14:useLocalDpi xmlns:a14="http://schemas.microsoft.com/office/drawing/2010/main" val="0"/>
                        </a:ext>
                      </a:extLst>
                    </a:blip>
                    <a:stretch>
                      <a:fillRect/>
                    </a:stretch>
                  </pic:blipFill>
                  <pic:spPr>
                    <a:xfrm>
                      <a:off x="0" y="0"/>
                      <a:ext cx="1680880" cy="1142998"/>
                    </a:xfrm>
                    <a:prstGeom prst="rect">
                      <a:avLst/>
                    </a:prstGeom>
                  </pic:spPr>
                </pic:pic>
              </a:graphicData>
            </a:graphic>
          </wp:inline>
        </w:drawing>
      </w:r>
    </w:p>
    <w:p w14:paraId="1EAE3C9F" w14:textId="77777777" w:rsidR="007D4A5D" w:rsidRPr="007D4A5D" w:rsidRDefault="007D4A5D" w:rsidP="007D4A5D">
      <w:pPr>
        <w:spacing w:line="276" w:lineRule="auto"/>
        <w:jc w:val="center"/>
        <w:rPr>
          <w:rFonts w:asciiTheme="minorHAnsi" w:hAnsiTheme="minorHAnsi" w:cstheme="minorHAnsi"/>
        </w:rPr>
      </w:pPr>
    </w:p>
    <w:p w14:paraId="079F72AB" w14:textId="686097E6" w:rsidR="007D4A5D" w:rsidRPr="007D4A5D" w:rsidRDefault="007D4A5D" w:rsidP="007D4A5D">
      <w:pPr>
        <w:spacing w:line="276" w:lineRule="auto"/>
        <w:jc w:val="center"/>
        <w:rPr>
          <w:rFonts w:asciiTheme="minorHAnsi" w:hAnsiTheme="minorHAnsi" w:cstheme="minorHAnsi"/>
          <w:sz w:val="56"/>
          <w:szCs w:val="56"/>
        </w:rPr>
      </w:pPr>
      <w:r w:rsidRPr="007D4A5D">
        <w:rPr>
          <w:rFonts w:asciiTheme="minorHAnsi" w:hAnsiTheme="minorHAnsi" w:cstheme="minorHAnsi"/>
          <w:b/>
          <w:bCs/>
          <w:color w:val="C00000"/>
          <w:sz w:val="56"/>
          <w:szCs w:val="56"/>
        </w:rPr>
        <w:t>VOLIŠ LI ME?</w:t>
      </w:r>
    </w:p>
    <w:p w14:paraId="4F5E6875" w14:textId="77777777" w:rsidR="007D4A5D" w:rsidRPr="007D4A5D" w:rsidRDefault="007D4A5D" w:rsidP="007D4A5D">
      <w:pPr>
        <w:spacing w:line="276" w:lineRule="auto"/>
        <w:rPr>
          <w:rFonts w:asciiTheme="minorHAnsi" w:hAnsiTheme="minorHAnsi" w:cstheme="minorHAnsi"/>
          <w:noProof/>
        </w:rPr>
      </w:pPr>
    </w:p>
    <w:p w14:paraId="4EB4ECA7" w14:textId="36CC1C17" w:rsidR="007D4A5D" w:rsidRPr="007D4A5D" w:rsidRDefault="007D4A5D" w:rsidP="007D4A5D">
      <w:pPr>
        <w:spacing w:line="276" w:lineRule="auto"/>
        <w:jc w:val="center"/>
        <w:rPr>
          <w:rFonts w:asciiTheme="minorHAnsi" w:hAnsiTheme="minorHAnsi" w:cstheme="minorHAnsi"/>
        </w:rPr>
      </w:pPr>
      <w:r w:rsidRPr="007D4A5D">
        <w:rPr>
          <w:rFonts w:asciiTheme="minorHAnsi" w:hAnsiTheme="minorHAnsi" w:cstheme="minorHAnsi"/>
          <w:noProof/>
        </w:rPr>
        <w:drawing>
          <wp:inline distT="0" distB="0" distL="0" distR="0" wp14:anchorId="6E54CAA3" wp14:editId="55C6293E">
            <wp:extent cx="5657850" cy="3733547"/>
            <wp:effectExtent l="0" t="0" r="0" b="635"/>
            <wp:docPr id="7877844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784453" name="Picture 787784453"/>
                    <pic:cNvPicPr/>
                  </pic:nvPicPr>
                  <pic:blipFill rotWithShape="1">
                    <a:blip r:embed="rId5" cstate="print">
                      <a:extLst>
                        <a:ext uri="{28A0092B-C50C-407E-A947-70E740481C1C}">
                          <a14:useLocalDpi xmlns:a14="http://schemas.microsoft.com/office/drawing/2010/main" val="0"/>
                        </a:ext>
                      </a:extLst>
                    </a:blip>
                    <a:srcRect t="22064" b="33943"/>
                    <a:stretch>
                      <a:fillRect/>
                    </a:stretch>
                  </pic:blipFill>
                  <pic:spPr bwMode="auto">
                    <a:xfrm>
                      <a:off x="0" y="0"/>
                      <a:ext cx="5662407" cy="3736554"/>
                    </a:xfrm>
                    <a:prstGeom prst="rect">
                      <a:avLst/>
                    </a:prstGeom>
                    <a:ln>
                      <a:noFill/>
                    </a:ln>
                    <a:extLst>
                      <a:ext uri="{53640926-AAD7-44D8-BBD7-CCE9431645EC}">
                        <a14:shadowObscured xmlns:a14="http://schemas.microsoft.com/office/drawing/2010/main"/>
                      </a:ext>
                    </a:extLst>
                  </pic:spPr>
                </pic:pic>
              </a:graphicData>
            </a:graphic>
          </wp:inline>
        </w:drawing>
      </w:r>
    </w:p>
    <w:p w14:paraId="71831F3B" w14:textId="77777777" w:rsidR="007D4A5D" w:rsidRPr="007D4A5D" w:rsidRDefault="007D4A5D" w:rsidP="007D4A5D">
      <w:pPr>
        <w:spacing w:line="276" w:lineRule="auto"/>
        <w:rPr>
          <w:rFonts w:asciiTheme="minorHAnsi" w:hAnsiTheme="minorHAnsi" w:cstheme="minorHAnsi"/>
          <w:b/>
          <w:bCs/>
          <w:color w:val="C00000"/>
          <w:sz w:val="26"/>
          <w:szCs w:val="28"/>
        </w:rPr>
      </w:pPr>
    </w:p>
    <w:p w14:paraId="3AD5840D" w14:textId="77777777" w:rsidR="007D4A5D" w:rsidRPr="007D4A5D" w:rsidRDefault="007D4A5D" w:rsidP="007D4A5D">
      <w:pPr>
        <w:spacing w:line="276" w:lineRule="auto"/>
        <w:rPr>
          <w:rFonts w:asciiTheme="minorHAnsi" w:hAnsiTheme="minorHAnsi" w:cstheme="minorHAnsi"/>
          <w:b/>
          <w:bCs/>
          <w:color w:val="C00000"/>
          <w:sz w:val="26"/>
          <w:szCs w:val="28"/>
        </w:rPr>
      </w:pPr>
    </w:p>
    <w:p w14:paraId="3770D07F" w14:textId="3A7BCF89" w:rsidR="00020E79" w:rsidRPr="007D4A5D" w:rsidRDefault="007D4A5D" w:rsidP="007D4A5D">
      <w:pPr>
        <w:spacing w:line="276" w:lineRule="auto"/>
        <w:rPr>
          <w:rFonts w:asciiTheme="minorHAnsi" w:hAnsiTheme="minorHAnsi" w:cstheme="minorHAnsi"/>
          <w:b/>
          <w:bCs/>
          <w:sz w:val="26"/>
          <w:szCs w:val="28"/>
        </w:rPr>
      </w:pPr>
      <w:r w:rsidRPr="007D4A5D">
        <w:rPr>
          <w:rFonts w:asciiTheme="minorHAnsi" w:hAnsiTheme="minorHAnsi" w:cstheme="minorHAnsi"/>
          <w:b/>
          <w:bCs/>
          <w:color w:val="C00000"/>
          <w:sz w:val="26"/>
          <w:szCs w:val="28"/>
        </w:rPr>
        <w:t>O PREDSTAVI „VOLIŠ LI ME?”</w:t>
      </w:r>
    </w:p>
    <w:p w14:paraId="7DFB6E9A" w14:textId="77777777" w:rsidR="00020E79" w:rsidRPr="007D4A5D" w:rsidRDefault="00020E79" w:rsidP="007D4A5D">
      <w:pPr>
        <w:spacing w:line="276" w:lineRule="auto"/>
        <w:rPr>
          <w:rFonts w:asciiTheme="minorHAnsi" w:hAnsiTheme="minorHAnsi" w:cstheme="minorHAnsi"/>
        </w:rPr>
      </w:pPr>
    </w:p>
    <w:p w14:paraId="31CEFB50"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Život koji smo sanjali  nije se ostvario. Umjesto bračne idile koju smo planirali nakon prvotne zaljubljenosti susreli smo svoju osobnu bol od koje ne možemo pobjeći. Možemo li je nadvladati? I što nas čeka iza toga? Ljubav ili...?</w:t>
      </w:r>
    </w:p>
    <w:p w14:paraId="3E30D869" w14:textId="77777777" w:rsidR="007D4A5D" w:rsidRPr="007D4A5D" w:rsidRDefault="007D4A5D" w:rsidP="007D4A5D">
      <w:pPr>
        <w:spacing w:line="276" w:lineRule="auto"/>
        <w:rPr>
          <w:rFonts w:asciiTheme="minorHAnsi" w:hAnsiTheme="minorHAnsi" w:cstheme="minorHAnsi"/>
        </w:rPr>
      </w:pPr>
    </w:p>
    <w:p w14:paraId="6C8BFF28"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 xml:space="preserve">Ovo su  neke  od tema koje otvara komedija »Voliš li me?«, oživljena fantazija dvadesetogodišnjeg perioda jednoga života koji su dvoje ljudi odlučili dijeliti u ulogama ljubavnika, životnih suputnika, iskrenih prijatelja, roditelja, pa čak i žestokih suparnika te naposljetku iskonskih ljudskih bića. Sve što jedna »ljubavna« veza može podnijeti pred očima gledatelja će se i dogoditi. </w:t>
      </w:r>
    </w:p>
    <w:p w14:paraId="3B7F1102" w14:textId="77777777" w:rsidR="007D4A5D" w:rsidRPr="007D4A5D" w:rsidRDefault="007D4A5D" w:rsidP="007D4A5D">
      <w:pPr>
        <w:spacing w:line="276" w:lineRule="auto"/>
        <w:rPr>
          <w:rFonts w:asciiTheme="minorHAnsi" w:hAnsiTheme="minorHAnsi" w:cstheme="minorHAnsi"/>
        </w:rPr>
      </w:pPr>
    </w:p>
    <w:p w14:paraId="51C88C3A"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Mizanscena je jednostavna. Dvoje glumaca, stol i stolice, te bezbroj fiktivnih predmeta koji ne postoje samo u mašti već i u zbilji.</w:t>
      </w:r>
    </w:p>
    <w:p w14:paraId="15B88017" w14:textId="77777777" w:rsidR="00020E79" w:rsidRPr="007D4A5D" w:rsidRDefault="00020E79" w:rsidP="007D4A5D">
      <w:pPr>
        <w:spacing w:line="276" w:lineRule="auto"/>
        <w:rPr>
          <w:rFonts w:asciiTheme="minorHAnsi" w:hAnsiTheme="minorHAnsi" w:cstheme="minorHAnsi"/>
        </w:rPr>
      </w:pPr>
    </w:p>
    <w:p w14:paraId="65618A47" w14:textId="49BE7872" w:rsidR="00020E79" w:rsidRPr="007D4A5D" w:rsidRDefault="007D4A5D" w:rsidP="007D4A5D">
      <w:pPr>
        <w:spacing w:line="276" w:lineRule="auto"/>
        <w:rPr>
          <w:rFonts w:asciiTheme="minorHAnsi" w:hAnsiTheme="minorHAnsi" w:cstheme="minorHAnsi"/>
          <w:b/>
          <w:bCs/>
          <w:color w:val="C00000"/>
        </w:rPr>
      </w:pPr>
      <w:r w:rsidRPr="007D4A5D">
        <w:rPr>
          <w:rFonts w:asciiTheme="minorHAnsi" w:hAnsiTheme="minorHAnsi" w:cstheme="minorHAnsi"/>
          <w:b/>
          <w:bCs/>
          <w:color w:val="C00000"/>
        </w:rPr>
        <w:lastRenderedPageBreak/>
        <w:t>AUTORSKI TIM</w:t>
      </w:r>
    </w:p>
    <w:p w14:paraId="6A02BDE7" w14:textId="77777777" w:rsidR="00020E79" w:rsidRPr="007D4A5D" w:rsidRDefault="00020E79" w:rsidP="007D4A5D">
      <w:pPr>
        <w:spacing w:line="276" w:lineRule="auto"/>
        <w:rPr>
          <w:rFonts w:asciiTheme="minorHAnsi" w:hAnsiTheme="minorHAnsi" w:cstheme="minorHAnsi"/>
        </w:rPr>
      </w:pPr>
    </w:p>
    <w:p w14:paraId="063C2748"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Režija: Janez Vajevec</w:t>
      </w:r>
    </w:p>
    <w:p w14:paraId="4CBB98E6"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Dramaturgija: Andrej Vajevec</w:t>
      </w:r>
    </w:p>
    <w:p w14:paraId="53E57BAE"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Igraju: Vesna Tominac Matačić i Žiga Čamernik</w:t>
      </w:r>
    </w:p>
    <w:p w14:paraId="25C6B108"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Glazba: Zvonimir Dusper</w:t>
      </w:r>
    </w:p>
    <w:p w14:paraId="52824C2F"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Ženski kostim: Etna Maar</w:t>
      </w:r>
    </w:p>
    <w:p w14:paraId="6BB17D77"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Svjetlo: Saša Fistrić</w:t>
      </w:r>
    </w:p>
    <w:p w14:paraId="132728A2"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Fotografija: A. Saška Mutić</w:t>
      </w:r>
    </w:p>
    <w:p w14:paraId="604E7FA1"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Grafički dizajn: Miljenka Matić</w:t>
      </w:r>
    </w:p>
    <w:p w14:paraId="3E8326D8" w14:textId="77777777"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Video: Kosta Ipsa</w:t>
      </w:r>
    </w:p>
    <w:p w14:paraId="487600C3" w14:textId="77777777" w:rsidR="00020E79" w:rsidRPr="007D4A5D" w:rsidRDefault="00020E79" w:rsidP="007D4A5D">
      <w:pPr>
        <w:spacing w:line="276" w:lineRule="auto"/>
        <w:rPr>
          <w:rFonts w:asciiTheme="minorHAnsi" w:hAnsiTheme="minorHAnsi" w:cstheme="minorHAnsi"/>
        </w:rPr>
      </w:pPr>
    </w:p>
    <w:p w14:paraId="72081FF0" w14:textId="6F51A697" w:rsidR="00020E79" w:rsidRPr="007D4A5D" w:rsidRDefault="00AD7879" w:rsidP="007D4A5D">
      <w:pPr>
        <w:spacing w:line="276" w:lineRule="auto"/>
        <w:rPr>
          <w:rFonts w:asciiTheme="minorHAnsi" w:hAnsiTheme="minorHAnsi" w:cstheme="minorHAnsi"/>
          <w:b/>
          <w:bCs/>
        </w:rPr>
      </w:pPr>
      <w:r w:rsidRPr="007D4A5D">
        <w:rPr>
          <w:rFonts w:asciiTheme="minorHAnsi" w:hAnsiTheme="minorHAnsi" w:cstheme="minorHAnsi"/>
          <w:b/>
          <w:bCs/>
        </w:rPr>
        <w:t>Produkcija</w:t>
      </w:r>
      <w:r w:rsidR="007D4A5D" w:rsidRPr="007D4A5D">
        <w:rPr>
          <w:rFonts w:asciiTheme="minorHAnsi" w:hAnsiTheme="minorHAnsi" w:cstheme="minorHAnsi"/>
          <w:b/>
          <w:bCs/>
        </w:rPr>
        <w:t>:</w:t>
      </w:r>
    </w:p>
    <w:p w14:paraId="3CBE37FE" w14:textId="192A19DE" w:rsidR="00020E79"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 xml:space="preserve">Zagrebački glumački atelje </w:t>
      </w:r>
      <w:r w:rsidR="007D4A5D" w:rsidRPr="007D4A5D">
        <w:rPr>
          <w:rFonts w:asciiTheme="minorHAnsi" w:hAnsiTheme="minorHAnsi" w:cstheme="minorHAnsi"/>
        </w:rPr>
        <w:t>u suradnji</w:t>
      </w:r>
      <w:r w:rsidR="007D4A5D" w:rsidRPr="007D4A5D">
        <w:rPr>
          <w:rFonts w:asciiTheme="minorHAnsi" w:hAnsiTheme="minorHAnsi" w:cstheme="minorHAnsi"/>
        </w:rPr>
        <w:t xml:space="preserve"> sa</w:t>
      </w:r>
      <w:r w:rsidRPr="007D4A5D">
        <w:rPr>
          <w:rFonts w:asciiTheme="minorHAnsi" w:hAnsiTheme="minorHAnsi" w:cstheme="minorHAnsi"/>
        </w:rPr>
        <w:t xml:space="preserve"> </w:t>
      </w:r>
      <w:r w:rsidR="007D4A5D" w:rsidRPr="007D4A5D">
        <w:rPr>
          <w:rFonts w:asciiTheme="minorHAnsi" w:hAnsiTheme="minorHAnsi" w:cstheme="minorHAnsi"/>
        </w:rPr>
        <w:t>Teatrom EXIT</w:t>
      </w:r>
    </w:p>
    <w:p w14:paraId="6DE1D4BB" w14:textId="77777777" w:rsidR="007D4A5D" w:rsidRDefault="007D4A5D" w:rsidP="007D4A5D">
      <w:pPr>
        <w:spacing w:line="276" w:lineRule="auto"/>
        <w:rPr>
          <w:rFonts w:asciiTheme="minorHAnsi" w:hAnsiTheme="minorHAnsi" w:cstheme="minorHAnsi"/>
          <w:lang w:val="en-GB"/>
        </w:rPr>
      </w:pPr>
      <w:proofErr w:type="spellStart"/>
      <w:r w:rsidRPr="007D4A5D">
        <w:rPr>
          <w:rFonts w:asciiTheme="minorHAnsi" w:hAnsiTheme="minorHAnsi" w:cstheme="minorHAnsi"/>
          <w:lang w:val="en-GB"/>
        </w:rPr>
        <w:t>Premijera</w:t>
      </w:r>
      <w:proofErr w:type="spellEnd"/>
      <w:r w:rsidRPr="007D4A5D">
        <w:rPr>
          <w:rFonts w:asciiTheme="minorHAnsi" w:hAnsiTheme="minorHAnsi" w:cstheme="minorHAnsi"/>
          <w:lang w:val="en-GB"/>
        </w:rPr>
        <w:t xml:space="preserve">: 8. </w:t>
      </w:r>
      <w:proofErr w:type="spellStart"/>
      <w:r w:rsidRPr="007D4A5D">
        <w:rPr>
          <w:rFonts w:asciiTheme="minorHAnsi" w:hAnsiTheme="minorHAnsi" w:cstheme="minorHAnsi"/>
          <w:lang w:val="en-GB"/>
        </w:rPr>
        <w:t>studenog</w:t>
      </w:r>
      <w:proofErr w:type="spellEnd"/>
      <w:r w:rsidRPr="007D4A5D">
        <w:rPr>
          <w:rFonts w:asciiTheme="minorHAnsi" w:hAnsiTheme="minorHAnsi" w:cstheme="minorHAnsi"/>
          <w:lang w:val="en-GB"/>
        </w:rPr>
        <w:t xml:space="preserve"> 2018. u </w:t>
      </w:r>
      <w:proofErr w:type="spellStart"/>
      <w:r w:rsidRPr="007D4A5D">
        <w:rPr>
          <w:rFonts w:asciiTheme="minorHAnsi" w:hAnsiTheme="minorHAnsi" w:cstheme="minorHAnsi"/>
          <w:lang w:val="en-GB"/>
        </w:rPr>
        <w:t>Studiju</w:t>
      </w:r>
      <w:proofErr w:type="spellEnd"/>
      <w:r w:rsidRPr="007D4A5D">
        <w:rPr>
          <w:rFonts w:asciiTheme="minorHAnsi" w:hAnsiTheme="minorHAnsi" w:cstheme="minorHAnsi"/>
          <w:lang w:val="en-GB"/>
        </w:rPr>
        <w:t xml:space="preserve"> EXIT (</w:t>
      </w:r>
      <w:proofErr w:type="spellStart"/>
      <w:r w:rsidRPr="007D4A5D">
        <w:rPr>
          <w:rFonts w:asciiTheme="minorHAnsi" w:hAnsiTheme="minorHAnsi" w:cstheme="minorHAnsi"/>
          <w:lang w:val="en-GB"/>
        </w:rPr>
        <w:t>Gundulićeva</w:t>
      </w:r>
      <w:proofErr w:type="spellEnd"/>
      <w:r w:rsidRPr="007D4A5D">
        <w:rPr>
          <w:rFonts w:asciiTheme="minorHAnsi" w:hAnsiTheme="minorHAnsi" w:cstheme="minorHAnsi"/>
          <w:lang w:val="en-GB"/>
        </w:rPr>
        <w:t xml:space="preserve"> 37/1)</w:t>
      </w:r>
    </w:p>
    <w:p w14:paraId="53F20360" w14:textId="77777777" w:rsidR="007D4A5D" w:rsidRDefault="007D4A5D" w:rsidP="007D4A5D">
      <w:pPr>
        <w:spacing w:line="276" w:lineRule="auto"/>
        <w:rPr>
          <w:rFonts w:asciiTheme="minorHAnsi" w:hAnsiTheme="minorHAnsi" w:cstheme="minorHAnsi"/>
          <w:lang w:val="en-GB"/>
        </w:rPr>
      </w:pPr>
    </w:p>
    <w:p w14:paraId="1B14307D" w14:textId="77777777" w:rsidR="007D4A5D" w:rsidRPr="007D4A5D" w:rsidRDefault="007D4A5D" w:rsidP="007D4A5D">
      <w:pPr>
        <w:spacing w:line="276" w:lineRule="auto"/>
        <w:rPr>
          <w:rFonts w:asciiTheme="minorHAnsi" w:hAnsiTheme="minorHAnsi" w:cstheme="minorHAnsi"/>
        </w:rPr>
      </w:pPr>
      <w:r w:rsidRPr="007D4A5D">
        <w:rPr>
          <w:rFonts w:asciiTheme="minorHAnsi" w:hAnsiTheme="minorHAnsi" w:cstheme="minorHAnsi"/>
        </w:rPr>
        <w:t>Trajanje: 70 minuta</w:t>
      </w:r>
    </w:p>
    <w:p w14:paraId="6876E436" w14:textId="77777777" w:rsidR="00020E79" w:rsidRPr="007D4A5D" w:rsidRDefault="00020E79" w:rsidP="007D4A5D">
      <w:pPr>
        <w:spacing w:line="276" w:lineRule="auto"/>
        <w:rPr>
          <w:rFonts w:asciiTheme="minorHAnsi" w:hAnsiTheme="minorHAnsi" w:cstheme="minorHAnsi"/>
        </w:rPr>
      </w:pPr>
    </w:p>
    <w:p w14:paraId="3D4F2F26" w14:textId="62BC5522" w:rsidR="007D4A5D" w:rsidRPr="007D4A5D" w:rsidRDefault="00AD7879" w:rsidP="007D4A5D">
      <w:pPr>
        <w:spacing w:line="276" w:lineRule="auto"/>
        <w:rPr>
          <w:rFonts w:asciiTheme="minorHAnsi" w:hAnsiTheme="minorHAnsi" w:cstheme="minorHAnsi"/>
        </w:rPr>
      </w:pPr>
      <w:r w:rsidRPr="007D4A5D">
        <w:rPr>
          <w:rFonts w:asciiTheme="minorHAnsi" w:hAnsiTheme="minorHAnsi" w:cstheme="minorHAnsi"/>
        </w:rPr>
        <w:t xml:space="preserve"> </w:t>
      </w:r>
      <w:r w:rsidR="007D4A5D" w:rsidRPr="007D4A5D">
        <w:rPr>
          <w:rFonts w:asciiTheme="minorHAnsi" w:hAnsiTheme="minorHAnsi" w:cstheme="minorHAnsi"/>
          <w:b/>
          <w:bCs/>
          <w:color w:val="C00000"/>
          <w:sz w:val="26"/>
          <w:szCs w:val="28"/>
        </w:rPr>
        <w:t>IZ MEDIJA</w:t>
      </w:r>
    </w:p>
    <w:p w14:paraId="57CDFADE" w14:textId="77777777" w:rsidR="007D4A5D" w:rsidRPr="007D4A5D" w:rsidRDefault="007D4A5D" w:rsidP="007D4A5D">
      <w:pPr>
        <w:spacing w:line="276" w:lineRule="auto"/>
        <w:jc w:val="both"/>
        <w:rPr>
          <w:rFonts w:asciiTheme="minorHAnsi" w:hAnsiTheme="minorHAnsi" w:cstheme="minorHAnsi"/>
        </w:rPr>
      </w:pPr>
    </w:p>
    <w:p w14:paraId="1721C518"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 xml:space="preserve">”I glumica Tominac Matačić i glumac Čamernik majstori su osvjetljavanja pozadinskih emocija, tako da sama tema rastave braka i njihova ponovnog približavanja nije uopće bitna u smislu nekog konkretnog lanca događaja ili zapleta. Neusporedivo je važnije što likovi jedno drugome nikako nisu u stanju reći; oko čega oklijevaju; zbog čega se dovode do eksplozivnih okrutnosti; kako izbjegavaju jedan drugoga, pritom se praveći da zainteresirano komuniciraju. Protagonistima ove drame gotovo je nemoguće izaći iz »uloga« koje zamišljaju da moraju igrati jedno pred drugim. Ovdje je muškarcu znatno teže pokazati osjećaje, nelagodnije mu je u situacijama izravnog emocionalnog suočavanja, zatvoreniji je – ali ponovno i blaži – od partnerice. Na njegovoj strani je u prvom redu humor – duhovitost koja razbija i himbu i lažnu kontrolu. Na njenoj je strani neobična brutalnost, zbog koje je sposobna i za jaku idealizaciju i za jaku demonizaciju partnera, ali i za suočavanje sa svim darovima intenziteta koje sa sobom donose emocionalni ekstremi.” </w:t>
      </w:r>
    </w:p>
    <w:p w14:paraId="141DFA4E" w14:textId="6E1AD9C8" w:rsidR="007D4A5D" w:rsidRPr="007D4A5D" w:rsidRDefault="007D4A5D" w:rsidP="007D4A5D">
      <w:pPr>
        <w:spacing w:line="276" w:lineRule="auto"/>
        <w:jc w:val="right"/>
        <w:rPr>
          <w:rFonts w:asciiTheme="minorHAnsi" w:hAnsiTheme="minorHAnsi" w:cstheme="minorHAnsi"/>
        </w:rPr>
      </w:pPr>
      <w:r w:rsidRPr="007D4A5D">
        <w:rPr>
          <w:rFonts w:asciiTheme="minorHAnsi" w:hAnsiTheme="minorHAnsi" w:cstheme="minorHAnsi"/>
        </w:rPr>
        <w:t>Nataša Govedić (Novi list)</w:t>
      </w:r>
    </w:p>
    <w:p w14:paraId="5D184C24" w14:textId="77777777" w:rsidR="007D4A5D" w:rsidRPr="007D4A5D" w:rsidRDefault="007D4A5D" w:rsidP="007D4A5D">
      <w:pPr>
        <w:spacing w:line="276" w:lineRule="auto"/>
        <w:jc w:val="both"/>
        <w:rPr>
          <w:rFonts w:asciiTheme="minorHAnsi" w:hAnsiTheme="minorHAnsi" w:cstheme="minorHAnsi"/>
        </w:rPr>
      </w:pPr>
    </w:p>
    <w:p w14:paraId="61B8A09A" w14:textId="77777777" w:rsidR="007D4A5D" w:rsidRPr="007D4A5D" w:rsidRDefault="007D4A5D" w:rsidP="007D4A5D">
      <w:pPr>
        <w:spacing w:line="276" w:lineRule="auto"/>
        <w:jc w:val="both"/>
        <w:rPr>
          <w:rFonts w:asciiTheme="minorHAnsi" w:hAnsiTheme="minorHAnsi" w:cstheme="minorHAnsi"/>
        </w:rPr>
      </w:pPr>
    </w:p>
    <w:p w14:paraId="7155F524"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 xml:space="preserve">”Tekst je vrlo životan i prepoznatljiv, osobito muškom djelu publike, jer Žiga Čamernik vrlo prirodno i bez ikakvih pretjerivanja iznosi probleme suvremenog muškarca, „razapetog“ između posla i obitelji (dakle, to nije samo ženska boljka, mada jest drugačije). Njegov hrvatski je odličan, dakako obojan melodijom slovenskog jezika, što bi možda trebalo biti naglašenije u trenucima kada se naljuti ili uzruja! Iako u Sloveniji nije nepoznat, Čamernik je meni predivno glumačko otkriće (naročito me se dojmilo pojašnjenja o dobrobiti pive). (…) Ljubav nas možda zaskoči kao ubojica iz grma, kako to opisuje Bulgakov, ali je krhke strukture pa s njom valja blago i postojano – predstava „Voliš li me?“ to pokazuje na duhovit i promišljen način.” </w:t>
      </w:r>
    </w:p>
    <w:p w14:paraId="02F62517" w14:textId="0592F1E1" w:rsidR="007D4A5D" w:rsidRPr="007D4A5D" w:rsidRDefault="007D4A5D" w:rsidP="007D4A5D">
      <w:pPr>
        <w:spacing w:line="276" w:lineRule="auto"/>
        <w:jc w:val="right"/>
        <w:rPr>
          <w:rFonts w:asciiTheme="minorHAnsi" w:hAnsiTheme="minorHAnsi" w:cstheme="minorHAnsi"/>
        </w:rPr>
      </w:pPr>
      <w:r w:rsidRPr="007D4A5D">
        <w:rPr>
          <w:rFonts w:asciiTheme="minorHAnsi" w:hAnsiTheme="minorHAnsi" w:cstheme="minorHAnsi"/>
        </w:rPr>
        <w:t>Olga Vujović (Wish.hr)</w:t>
      </w:r>
    </w:p>
    <w:p w14:paraId="6A210E96" w14:textId="77777777" w:rsidR="007D4A5D" w:rsidRPr="007D4A5D" w:rsidRDefault="007D4A5D" w:rsidP="007D4A5D">
      <w:pPr>
        <w:spacing w:line="276" w:lineRule="auto"/>
        <w:jc w:val="both"/>
        <w:rPr>
          <w:rFonts w:asciiTheme="minorHAnsi" w:hAnsiTheme="minorHAnsi" w:cstheme="minorHAnsi"/>
        </w:rPr>
      </w:pPr>
    </w:p>
    <w:p w14:paraId="6557159D"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lastRenderedPageBreak/>
        <w:t xml:space="preserve">”Komedija Voliš li me? dramaturga Andreja Vajeveca u režiji Janeza Vajeveca i izvrsnog glumačkog para (Vesna Tominac-Matačić u ulozi Ane i Žiga Čamernik u ulozi Janeza) plijeni pozornost publike tijekom cijelog svog trajanja i izmamljuje smijeh. Već sama činjenica da Anin suprug Slovenac Janez, koji se zbog ljubavi preselio u Zagreb, govori hrvatski jezik kako ga govore Slovenci koji ga nisu svladali do kraja, izaziva smijeh. Njih dvoje nose cijelu predstavu, suvereno i nonšalantno jer ne događa se ništa što nam nije poznato. Janezov hrvatski jest kolorit, ali tu je i humor koji izvire iz gotovo svakog komentara, poglavito njegova, pa možemo uživati smijući se sa simpatijama. (…) Vesna Tominac Matačić i Žiga Čamernik, s iznimnim sluhom za scenu i velikom glumačkom emocijom, podsjetili su nas da život nije lak, ali ljubav je i dalje temeljni osjećaj i spona među ljudima.” </w:t>
      </w:r>
    </w:p>
    <w:p w14:paraId="11398B01" w14:textId="09AA4CF5" w:rsidR="007D4A5D" w:rsidRPr="007D4A5D" w:rsidRDefault="007D4A5D" w:rsidP="007D4A5D">
      <w:pPr>
        <w:spacing w:line="276" w:lineRule="auto"/>
        <w:jc w:val="right"/>
        <w:rPr>
          <w:rFonts w:asciiTheme="minorHAnsi" w:hAnsiTheme="minorHAnsi" w:cstheme="minorHAnsi"/>
        </w:rPr>
      </w:pPr>
      <w:r w:rsidRPr="007D4A5D">
        <w:rPr>
          <w:rFonts w:asciiTheme="minorHAnsi" w:hAnsiTheme="minorHAnsi" w:cstheme="minorHAnsi"/>
        </w:rPr>
        <w:t>Biserka Balenović (Hrvatsko slovo)</w:t>
      </w:r>
    </w:p>
    <w:p w14:paraId="6796582A" w14:textId="77777777" w:rsidR="007D4A5D" w:rsidRPr="007D4A5D" w:rsidRDefault="007D4A5D" w:rsidP="007D4A5D">
      <w:pPr>
        <w:spacing w:line="276" w:lineRule="auto"/>
        <w:jc w:val="both"/>
        <w:rPr>
          <w:rFonts w:asciiTheme="minorHAnsi" w:hAnsiTheme="minorHAnsi" w:cstheme="minorHAnsi"/>
        </w:rPr>
      </w:pPr>
    </w:p>
    <w:p w14:paraId="6746005C"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 xml:space="preserve">”Jednostavno, Voliš li me? počiva na odličnim glumačkim realizacijama karaktera nastalih u kontekstu studioznog rada. I nije potrebno prisustvovati procesu kako bi se to vidjelo, nego je vidljivo i u izvedbi. Posvećenost ulaženja u lik i igranja koju pokazuju dvoje glumaca na sceni dosljedna je i rezultira ostvarenjem emocionalnog potencijala. Realizacija emocije je potpuna, cjelovita, bez zadrške, a sve u predstavi proizlazi iz likova i ne doima se nimalo izvanjski nametnutim. Humorni momenti, kao distinktivni trenuci u kojima inače zapravo složen i bolan odnos u potrazi za iskrenošću povremeno ulazi, također su rezultat karaktera, a ne doimaju se redateljskom ili dramaturškom intervencijom. Voliš li me? je ostvarila fokus na glumčevom iskustvu kao presudnom posredniku karaktera, radikalizirajući ga u prigušivanju ili nestajanju svih ostalih dijelova mizanscene (rekvizita, scenografije, kostima, bilo kakvog artificijelnog pokreta), čime je stvoreno sasvim osobito, vrijedno kazališno iskustvo, predstava bez zadrške u realizaciji glumačkih potencijala.” </w:t>
      </w:r>
    </w:p>
    <w:p w14:paraId="010B1DFB" w14:textId="58E5143B" w:rsidR="007D4A5D" w:rsidRDefault="007D4A5D" w:rsidP="007D4A5D">
      <w:pPr>
        <w:spacing w:line="276" w:lineRule="auto"/>
        <w:jc w:val="right"/>
        <w:rPr>
          <w:rFonts w:asciiTheme="minorHAnsi" w:hAnsiTheme="minorHAnsi" w:cstheme="minorHAnsi"/>
        </w:rPr>
      </w:pPr>
      <w:r w:rsidRPr="007D4A5D">
        <w:rPr>
          <w:rFonts w:asciiTheme="minorHAnsi" w:hAnsiTheme="minorHAnsi" w:cstheme="minorHAnsi"/>
        </w:rPr>
        <w:t>Leon Žganec-Brajša (Kazalište.hr)</w:t>
      </w:r>
    </w:p>
    <w:p w14:paraId="1AFAF358" w14:textId="77777777" w:rsidR="007D4A5D" w:rsidRDefault="007D4A5D" w:rsidP="007D4A5D">
      <w:pPr>
        <w:spacing w:line="276" w:lineRule="auto"/>
        <w:jc w:val="right"/>
        <w:rPr>
          <w:rFonts w:asciiTheme="minorHAnsi" w:hAnsiTheme="minorHAnsi" w:cstheme="minorHAnsi"/>
        </w:rPr>
      </w:pPr>
    </w:p>
    <w:p w14:paraId="109AFB91" w14:textId="77777777" w:rsidR="007D4A5D" w:rsidRPr="007D4A5D" w:rsidRDefault="007D4A5D" w:rsidP="007D4A5D">
      <w:pPr>
        <w:spacing w:line="276" w:lineRule="auto"/>
        <w:jc w:val="right"/>
        <w:rPr>
          <w:rFonts w:asciiTheme="minorHAnsi" w:hAnsiTheme="minorHAnsi" w:cstheme="minorHAnsi"/>
        </w:rPr>
      </w:pPr>
    </w:p>
    <w:p w14:paraId="2EA5B9EC"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”Dvojac Matačić i Čamernik odradili su izvrstan posaodajući se u potpunosti u ovakvom zahtjevnom konceptu koji se temelji isključivo na njihovoj glumačkoj vještini, i u tome su u potpunosti uspjeli. Emocije koje prenose uvjerljive su, prelaze rampu i omogućuju publici identifikaciju i empatiju te drže pozornost od početka do kraja izvedbe. Oboje su podjednako uspješni u izmjenjivanju komičnih i ozbiljnih trenutaka, fino gradirajući situacije te ostvarujući time dojam neusiljenih i prirodnih akcija i reakcija. Predstava Voliš li me? predstavlja tako jednu naizgled ”malu” predstavu s velikim glumcima koji su bili u stanju preuzeti sav rizik na sebe, pruživši brojnoj osječkoj publici uvid u sasvim običnu životnu priču s kojom se svatko tu večer mogao identificirati.</w:t>
      </w:r>
    </w:p>
    <w:p w14:paraId="775BF7E1" w14:textId="26DA580B" w:rsidR="007D4A5D" w:rsidRPr="007D4A5D" w:rsidRDefault="007D4A5D" w:rsidP="007D4A5D">
      <w:pPr>
        <w:spacing w:line="276" w:lineRule="auto"/>
        <w:jc w:val="right"/>
        <w:rPr>
          <w:rFonts w:asciiTheme="minorHAnsi" w:hAnsiTheme="minorHAnsi" w:cstheme="minorHAnsi"/>
        </w:rPr>
      </w:pPr>
      <w:r w:rsidRPr="007D4A5D">
        <w:rPr>
          <w:rFonts w:asciiTheme="minorHAnsi" w:hAnsiTheme="minorHAnsi" w:cstheme="minorHAnsi"/>
        </w:rPr>
        <w:t>Alen Biskupović (Glas Slavonije)</w:t>
      </w:r>
    </w:p>
    <w:p w14:paraId="1E4175AE" w14:textId="77777777" w:rsidR="007D4A5D" w:rsidRPr="007D4A5D" w:rsidRDefault="007D4A5D" w:rsidP="007D4A5D">
      <w:pPr>
        <w:spacing w:line="276" w:lineRule="auto"/>
        <w:jc w:val="both"/>
        <w:rPr>
          <w:rFonts w:asciiTheme="minorHAnsi" w:hAnsiTheme="minorHAnsi" w:cstheme="minorHAnsi"/>
        </w:rPr>
      </w:pPr>
    </w:p>
    <w:p w14:paraId="18EE420B" w14:textId="77777777" w:rsidR="007D4A5D" w:rsidRPr="007D4A5D" w:rsidRDefault="007D4A5D" w:rsidP="007D4A5D">
      <w:pPr>
        <w:spacing w:line="276" w:lineRule="auto"/>
        <w:jc w:val="both"/>
        <w:rPr>
          <w:rFonts w:asciiTheme="minorHAnsi" w:hAnsiTheme="minorHAnsi" w:cstheme="minorHAnsi"/>
        </w:rPr>
      </w:pPr>
    </w:p>
    <w:p w14:paraId="2ABA5094" w14:textId="2FC606A7" w:rsid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 xml:space="preserve">“Redatelj Janez Vajevec i dramaturg Andrej Vajevec osmislili su predstavu koja je toliko životna da izgleda kao da ste nepozvani uletjeli u stan para s bračnim razmiricama. Upoznajete ih iscrpljene i bezvoljne, skoro pomirene s idejom da se ljubav potrošila. Međutim, „rovanje“ po njihovoj prošlosti, braku, roditeljstvu i shvaćanju ljubavi dovodi nas do toga da navijamo za sretan ili barem duhovit rasplet priče dvaju tako svakodnevnih, a tako simpatičnih likova koje izvrsno tumače Vesna Tominac Matačić i Žiga Čamernik.” Vesna Tominac Matačić izuzetno je privlačna u svojoj ulozi, </w:t>
      </w:r>
      <w:r w:rsidRPr="007D4A5D">
        <w:rPr>
          <w:rFonts w:asciiTheme="minorHAnsi" w:hAnsiTheme="minorHAnsi" w:cstheme="minorHAnsi"/>
        </w:rPr>
        <w:lastRenderedPageBreak/>
        <w:t>sjajno balansira između žene na rubu sloma i odlučne borkinje za bolji život i novu perspektivu, a Žiga Čamernik beskrajno je šarmantan u nefiltriranju sadržaja koji izlazi iz partnerovih usta. Publika se tijekom milijun neugodnih razmirica ne može ne smijati. “Koliko je moguće odvojiti se od ljubavi koju ste do kraja preispitivali, proklinjali, ali i zazivali – pitanje je koje ostavljamo svim budućim gledateljima. Rasplet je, naime, posebno zanimljiv. I s pravom ovaj komad koji je mogao biti (i donekle jest) ozbiljna psihološka drama i studija bračnih odnosa pretvara u mjesto smijeha i življenja života punim plućima. A život će se pobrinuti da donese one prave ljude i rasplete.”</w:t>
      </w:r>
    </w:p>
    <w:p w14:paraId="4DE96733" w14:textId="77777777" w:rsidR="007D4A5D" w:rsidRDefault="007D4A5D" w:rsidP="007D4A5D">
      <w:pPr>
        <w:spacing w:line="276" w:lineRule="auto"/>
        <w:jc w:val="both"/>
        <w:rPr>
          <w:rFonts w:asciiTheme="minorHAnsi" w:hAnsiTheme="minorHAnsi" w:cstheme="minorHAnsi"/>
        </w:rPr>
      </w:pPr>
    </w:p>
    <w:p w14:paraId="5464F79C" w14:textId="77777777" w:rsidR="007D4A5D" w:rsidRDefault="007D4A5D" w:rsidP="007D4A5D">
      <w:pPr>
        <w:spacing w:line="276" w:lineRule="auto"/>
        <w:jc w:val="both"/>
        <w:rPr>
          <w:rFonts w:asciiTheme="minorHAnsi" w:hAnsiTheme="minorHAnsi" w:cstheme="minorHAnsi"/>
        </w:rPr>
      </w:pPr>
    </w:p>
    <w:p w14:paraId="70A89BB0" w14:textId="77777777" w:rsidR="007D4A5D" w:rsidRDefault="007D4A5D" w:rsidP="007D4A5D">
      <w:pPr>
        <w:spacing w:line="276" w:lineRule="auto"/>
        <w:jc w:val="both"/>
        <w:rPr>
          <w:rFonts w:asciiTheme="minorHAnsi" w:hAnsiTheme="minorHAnsi" w:cstheme="minorHAnsi"/>
        </w:rPr>
      </w:pPr>
    </w:p>
    <w:p w14:paraId="6203E5C2" w14:textId="77777777" w:rsidR="007D4A5D" w:rsidRDefault="007D4A5D" w:rsidP="007D4A5D">
      <w:pPr>
        <w:spacing w:line="276" w:lineRule="auto"/>
        <w:jc w:val="both"/>
        <w:rPr>
          <w:rFonts w:asciiTheme="minorHAnsi" w:hAnsiTheme="minorHAnsi" w:cstheme="minorHAnsi"/>
        </w:rPr>
      </w:pPr>
    </w:p>
    <w:p w14:paraId="64A08565" w14:textId="77777777" w:rsidR="007D4A5D" w:rsidRDefault="007D4A5D" w:rsidP="007D4A5D">
      <w:pPr>
        <w:spacing w:line="276" w:lineRule="auto"/>
        <w:jc w:val="both"/>
        <w:rPr>
          <w:rFonts w:asciiTheme="minorHAnsi" w:hAnsiTheme="minorHAnsi" w:cstheme="minorHAnsi"/>
        </w:rPr>
      </w:pPr>
    </w:p>
    <w:p w14:paraId="5DA1ECE9" w14:textId="77777777" w:rsidR="007D4A5D" w:rsidRDefault="007D4A5D" w:rsidP="007D4A5D">
      <w:pPr>
        <w:spacing w:line="276" w:lineRule="auto"/>
        <w:jc w:val="both"/>
        <w:rPr>
          <w:rFonts w:asciiTheme="minorHAnsi" w:hAnsiTheme="minorHAnsi" w:cstheme="minorHAnsi"/>
        </w:rPr>
      </w:pPr>
    </w:p>
    <w:p w14:paraId="36855FFF" w14:textId="77777777" w:rsidR="007D4A5D" w:rsidRDefault="007D4A5D" w:rsidP="007D4A5D">
      <w:pPr>
        <w:spacing w:line="276" w:lineRule="auto"/>
        <w:jc w:val="both"/>
        <w:rPr>
          <w:rFonts w:asciiTheme="minorHAnsi" w:hAnsiTheme="minorHAnsi" w:cstheme="minorHAnsi"/>
        </w:rPr>
      </w:pPr>
    </w:p>
    <w:p w14:paraId="3476E891" w14:textId="77777777" w:rsidR="007D4A5D" w:rsidRDefault="007D4A5D" w:rsidP="007D4A5D">
      <w:pPr>
        <w:spacing w:line="276" w:lineRule="auto"/>
        <w:jc w:val="both"/>
        <w:rPr>
          <w:rFonts w:asciiTheme="minorHAnsi" w:hAnsiTheme="minorHAnsi" w:cstheme="minorHAnsi"/>
        </w:rPr>
      </w:pPr>
    </w:p>
    <w:p w14:paraId="2A7D8EF0" w14:textId="77777777" w:rsidR="007D4A5D" w:rsidRDefault="007D4A5D" w:rsidP="007D4A5D">
      <w:pPr>
        <w:spacing w:line="276" w:lineRule="auto"/>
        <w:jc w:val="both"/>
        <w:rPr>
          <w:rFonts w:asciiTheme="minorHAnsi" w:hAnsiTheme="minorHAnsi" w:cstheme="minorHAnsi"/>
        </w:rPr>
      </w:pPr>
    </w:p>
    <w:p w14:paraId="39A21B94" w14:textId="77777777" w:rsidR="007D4A5D" w:rsidRDefault="007D4A5D" w:rsidP="007D4A5D">
      <w:pPr>
        <w:spacing w:line="276" w:lineRule="auto"/>
        <w:jc w:val="both"/>
        <w:rPr>
          <w:rFonts w:asciiTheme="minorHAnsi" w:hAnsiTheme="minorHAnsi" w:cstheme="minorHAnsi"/>
        </w:rPr>
      </w:pPr>
    </w:p>
    <w:p w14:paraId="3E8239F2" w14:textId="77777777" w:rsidR="007D4A5D" w:rsidRDefault="007D4A5D" w:rsidP="007D4A5D">
      <w:pPr>
        <w:spacing w:line="276" w:lineRule="auto"/>
        <w:jc w:val="both"/>
        <w:rPr>
          <w:rFonts w:asciiTheme="minorHAnsi" w:hAnsiTheme="minorHAnsi" w:cstheme="minorHAnsi"/>
        </w:rPr>
      </w:pPr>
    </w:p>
    <w:p w14:paraId="03BA5DC6" w14:textId="77777777" w:rsidR="007D4A5D" w:rsidRDefault="007D4A5D" w:rsidP="007D4A5D">
      <w:pPr>
        <w:spacing w:line="276" w:lineRule="auto"/>
        <w:jc w:val="both"/>
        <w:rPr>
          <w:rFonts w:asciiTheme="minorHAnsi" w:hAnsiTheme="minorHAnsi" w:cstheme="minorHAnsi"/>
        </w:rPr>
      </w:pPr>
    </w:p>
    <w:p w14:paraId="2C06DEE7" w14:textId="77777777" w:rsidR="007D4A5D" w:rsidRDefault="007D4A5D" w:rsidP="007D4A5D">
      <w:pPr>
        <w:spacing w:line="276" w:lineRule="auto"/>
        <w:jc w:val="both"/>
        <w:rPr>
          <w:rFonts w:asciiTheme="minorHAnsi" w:hAnsiTheme="minorHAnsi" w:cstheme="minorHAnsi"/>
        </w:rPr>
      </w:pPr>
    </w:p>
    <w:p w14:paraId="47FB5F96" w14:textId="77777777" w:rsidR="007D4A5D" w:rsidRDefault="007D4A5D" w:rsidP="007D4A5D">
      <w:pPr>
        <w:spacing w:line="276" w:lineRule="auto"/>
        <w:jc w:val="both"/>
        <w:rPr>
          <w:rFonts w:asciiTheme="minorHAnsi" w:hAnsiTheme="minorHAnsi" w:cstheme="minorHAnsi"/>
        </w:rPr>
      </w:pPr>
    </w:p>
    <w:p w14:paraId="2F3B3150" w14:textId="77777777" w:rsidR="007D4A5D" w:rsidRDefault="007D4A5D" w:rsidP="007D4A5D">
      <w:pPr>
        <w:spacing w:line="276" w:lineRule="auto"/>
        <w:jc w:val="both"/>
        <w:rPr>
          <w:rFonts w:asciiTheme="minorHAnsi" w:hAnsiTheme="minorHAnsi" w:cstheme="minorHAnsi"/>
        </w:rPr>
      </w:pPr>
    </w:p>
    <w:p w14:paraId="775E0C17" w14:textId="77777777" w:rsidR="007D4A5D" w:rsidRDefault="007D4A5D" w:rsidP="007D4A5D">
      <w:pPr>
        <w:spacing w:line="276" w:lineRule="auto"/>
        <w:jc w:val="both"/>
        <w:rPr>
          <w:rFonts w:asciiTheme="minorHAnsi" w:hAnsiTheme="minorHAnsi" w:cstheme="minorHAnsi"/>
        </w:rPr>
      </w:pPr>
    </w:p>
    <w:p w14:paraId="7D8A0C62" w14:textId="77777777" w:rsidR="007D4A5D" w:rsidRDefault="007D4A5D" w:rsidP="007D4A5D">
      <w:pPr>
        <w:spacing w:line="276" w:lineRule="auto"/>
        <w:jc w:val="both"/>
        <w:rPr>
          <w:rFonts w:asciiTheme="minorHAnsi" w:hAnsiTheme="minorHAnsi" w:cstheme="minorHAnsi"/>
        </w:rPr>
      </w:pPr>
    </w:p>
    <w:p w14:paraId="7D37D4D3" w14:textId="77777777" w:rsidR="007D4A5D" w:rsidRDefault="007D4A5D" w:rsidP="007D4A5D">
      <w:pPr>
        <w:spacing w:line="276" w:lineRule="auto"/>
        <w:jc w:val="both"/>
        <w:rPr>
          <w:rFonts w:asciiTheme="minorHAnsi" w:hAnsiTheme="minorHAnsi" w:cstheme="minorHAnsi"/>
        </w:rPr>
      </w:pPr>
    </w:p>
    <w:p w14:paraId="4ECE9644" w14:textId="77777777" w:rsidR="007D4A5D" w:rsidRDefault="007D4A5D" w:rsidP="007D4A5D">
      <w:pPr>
        <w:spacing w:line="276" w:lineRule="auto"/>
        <w:jc w:val="both"/>
        <w:rPr>
          <w:rFonts w:asciiTheme="minorHAnsi" w:hAnsiTheme="minorHAnsi" w:cstheme="minorHAnsi"/>
        </w:rPr>
      </w:pPr>
    </w:p>
    <w:p w14:paraId="2F7A90D0" w14:textId="77777777" w:rsidR="007D4A5D" w:rsidRDefault="007D4A5D" w:rsidP="007D4A5D">
      <w:pPr>
        <w:spacing w:line="276" w:lineRule="auto"/>
        <w:jc w:val="both"/>
        <w:rPr>
          <w:rFonts w:asciiTheme="minorHAnsi" w:hAnsiTheme="minorHAnsi" w:cstheme="minorHAnsi"/>
        </w:rPr>
      </w:pPr>
    </w:p>
    <w:p w14:paraId="341B9C58" w14:textId="77777777" w:rsidR="007D4A5D" w:rsidRDefault="007D4A5D" w:rsidP="007D4A5D">
      <w:pPr>
        <w:spacing w:line="276" w:lineRule="auto"/>
        <w:jc w:val="both"/>
        <w:rPr>
          <w:rFonts w:asciiTheme="minorHAnsi" w:hAnsiTheme="minorHAnsi" w:cstheme="minorHAnsi"/>
        </w:rPr>
      </w:pPr>
    </w:p>
    <w:p w14:paraId="7FA2C572" w14:textId="77777777" w:rsidR="007D4A5D" w:rsidRDefault="007D4A5D" w:rsidP="007D4A5D">
      <w:pPr>
        <w:spacing w:line="276" w:lineRule="auto"/>
        <w:jc w:val="both"/>
        <w:rPr>
          <w:rFonts w:asciiTheme="minorHAnsi" w:hAnsiTheme="minorHAnsi" w:cstheme="minorHAnsi"/>
        </w:rPr>
      </w:pPr>
    </w:p>
    <w:p w14:paraId="4AF79B5A" w14:textId="77777777" w:rsidR="007D4A5D" w:rsidRDefault="007D4A5D" w:rsidP="007D4A5D">
      <w:pPr>
        <w:spacing w:line="276" w:lineRule="auto"/>
        <w:jc w:val="both"/>
        <w:rPr>
          <w:rFonts w:asciiTheme="minorHAnsi" w:hAnsiTheme="minorHAnsi" w:cstheme="minorHAnsi"/>
        </w:rPr>
      </w:pPr>
    </w:p>
    <w:p w14:paraId="2CDDD877" w14:textId="77777777" w:rsidR="007D4A5D" w:rsidRPr="007D4A5D" w:rsidRDefault="007D4A5D" w:rsidP="007D4A5D">
      <w:pPr>
        <w:spacing w:line="276" w:lineRule="auto"/>
        <w:jc w:val="both"/>
        <w:rPr>
          <w:rFonts w:asciiTheme="minorHAnsi" w:hAnsiTheme="minorHAnsi" w:cstheme="minorHAnsi"/>
        </w:rPr>
      </w:pPr>
    </w:p>
    <w:p w14:paraId="5BA71839" w14:textId="77777777" w:rsidR="007D4A5D" w:rsidRPr="007D4A5D" w:rsidRDefault="007D4A5D" w:rsidP="007D4A5D">
      <w:pPr>
        <w:spacing w:line="276" w:lineRule="auto"/>
        <w:jc w:val="both"/>
        <w:rPr>
          <w:rFonts w:asciiTheme="minorHAnsi" w:hAnsiTheme="minorHAnsi" w:cstheme="minorHAnsi"/>
        </w:rPr>
      </w:pPr>
    </w:p>
    <w:p w14:paraId="345931AD" w14:textId="77777777" w:rsidR="007D4A5D" w:rsidRPr="007D4A5D" w:rsidRDefault="007D4A5D" w:rsidP="007D4A5D">
      <w:pPr>
        <w:spacing w:line="276" w:lineRule="auto"/>
        <w:jc w:val="both"/>
        <w:rPr>
          <w:rFonts w:asciiTheme="minorHAnsi" w:hAnsiTheme="minorHAnsi" w:cstheme="minorHAnsi"/>
        </w:rPr>
      </w:pPr>
    </w:p>
    <w:p w14:paraId="5CD3940F" w14:textId="77777777" w:rsidR="007D4A5D" w:rsidRPr="007D4A5D" w:rsidRDefault="007D4A5D" w:rsidP="007D4A5D">
      <w:pPr>
        <w:spacing w:line="276" w:lineRule="auto"/>
        <w:jc w:val="both"/>
        <w:rPr>
          <w:rFonts w:asciiTheme="minorHAnsi" w:hAnsiTheme="minorHAnsi" w:cstheme="minorHAnsi"/>
        </w:rPr>
      </w:pPr>
    </w:p>
    <w:tbl>
      <w:tblPr>
        <w:tblW w:w="6006" w:type="dxa"/>
        <w:tblInd w:w="3773" w:type="dxa"/>
        <w:shd w:val="clear" w:color="auto" w:fill="FFFFFF"/>
        <w:tblCellMar>
          <w:left w:w="0" w:type="dxa"/>
          <w:right w:w="0" w:type="dxa"/>
        </w:tblCellMar>
        <w:tblLook w:val="04A0" w:firstRow="1" w:lastRow="0" w:firstColumn="1" w:lastColumn="0" w:noHBand="0" w:noVBand="1"/>
      </w:tblPr>
      <w:tblGrid>
        <w:gridCol w:w="2196"/>
        <w:gridCol w:w="3810"/>
      </w:tblGrid>
      <w:tr w:rsidR="007D4A5D" w:rsidRPr="007D4A5D" w14:paraId="4BA88226" w14:textId="77777777" w:rsidTr="00704619">
        <w:trPr>
          <w:trHeight w:val="1368"/>
        </w:trPr>
        <w:tc>
          <w:tcPr>
            <w:tcW w:w="2196" w:type="dxa"/>
            <w:tcBorders>
              <w:top w:val="nil"/>
              <w:left w:val="nil"/>
              <w:bottom w:val="nil"/>
              <w:right w:val="single" w:sz="8" w:space="0" w:color="BFBFBF"/>
            </w:tcBorders>
            <w:shd w:val="clear" w:color="auto" w:fill="FFFFFF"/>
            <w:tcMar>
              <w:top w:w="0" w:type="dxa"/>
              <w:left w:w="108" w:type="dxa"/>
              <w:bottom w:w="0" w:type="dxa"/>
              <w:right w:w="108" w:type="dxa"/>
            </w:tcMar>
            <w:hideMark/>
          </w:tcPr>
          <w:p w14:paraId="3BE3F7F7"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br w:type="page"/>
            </w:r>
            <w:r w:rsidRPr="007D4A5D">
              <w:rPr>
                <w:rFonts w:asciiTheme="minorHAnsi" w:hAnsiTheme="minorHAnsi" w:cstheme="minorHAnsi"/>
                <w:noProof/>
              </w:rPr>
              <w:drawing>
                <wp:inline distT="0" distB="0" distL="0" distR="0" wp14:anchorId="7E22843D" wp14:editId="0D3824E1">
                  <wp:extent cx="1247775" cy="781050"/>
                  <wp:effectExtent l="0" t="0" r="9525" b="0"/>
                  <wp:docPr id="802278533" name="Slika 3" descr="Slika na kojoj se prikazuje grafika, Font, grafički dizajn, tekst&#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278533" name="Slika 3" descr="Slika na kojoj se prikazuje grafika, Font, grafički dizajn, tekst&#10;&#10;Sadržaj generiran uz AI možda nije točan."/>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47775" cy="781050"/>
                          </a:xfrm>
                          <a:prstGeom prst="rect">
                            <a:avLst/>
                          </a:prstGeom>
                          <a:noFill/>
                          <a:ln>
                            <a:noFill/>
                          </a:ln>
                        </pic:spPr>
                      </pic:pic>
                    </a:graphicData>
                  </a:graphic>
                </wp:inline>
              </w:drawing>
            </w:r>
          </w:p>
        </w:tc>
        <w:tc>
          <w:tcPr>
            <w:tcW w:w="3810" w:type="dxa"/>
            <w:shd w:val="clear" w:color="auto" w:fill="FFFFFF"/>
            <w:tcMar>
              <w:top w:w="0" w:type="dxa"/>
              <w:left w:w="108" w:type="dxa"/>
              <w:bottom w:w="0" w:type="dxa"/>
              <w:right w:w="108" w:type="dxa"/>
            </w:tcMar>
            <w:hideMark/>
          </w:tcPr>
          <w:p w14:paraId="7C3E2F0C" w14:textId="77777777" w:rsidR="007D4A5D" w:rsidRPr="007D4A5D" w:rsidRDefault="007D4A5D" w:rsidP="007D4A5D">
            <w:pPr>
              <w:spacing w:line="276" w:lineRule="auto"/>
              <w:jc w:val="both"/>
              <w:rPr>
                <w:rFonts w:asciiTheme="minorHAnsi" w:hAnsiTheme="minorHAnsi" w:cstheme="minorHAnsi"/>
                <w:color w:val="C00000"/>
              </w:rPr>
            </w:pPr>
            <w:r w:rsidRPr="007D4A5D">
              <w:rPr>
                <w:rFonts w:asciiTheme="minorHAnsi" w:hAnsiTheme="minorHAnsi" w:cstheme="minorHAnsi"/>
                <w:color w:val="C00000"/>
              </w:rPr>
              <w:t>Organizacija i marketing</w:t>
            </w:r>
          </w:p>
          <w:p w14:paraId="789FE63A" w14:textId="77777777" w:rsidR="007D4A5D" w:rsidRPr="007D4A5D" w:rsidRDefault="007D4A5D" w:rsidP="007D4A5D">
            <w:pPr>
              <w:spacing w:line="276" w:lineRule="auto"/>
              <w:jc w:val="both"/>
              <w:rPr>
                <w:rFonts w:asciiTheme="minorHAnsi" w:hAnsiTheme="minorHAnsi" w:cstheme="minorHAnsi"/>
              </w:rPr>
            </w:pPr>
            <w:hyperlink r:id="rId8" w:history="1">
              <w:r w:rsidRPr="007D4A5D">
                <w:rPr>
                  <w:rStyle w:val="Hyperlink"/>
                  <w:rFonts w:asciiTheme="minorHAnsi" w:hAnsiTheme="minorHAnsi" w:cstheme="minorHAnsi"/>
                  <w:color w:val="auto"/>
                </w:rPr>
                <w:t>exit@teatarexit.hr</w:t>
              </w:r>
            </w:hyperlink>
          </w:p>
          <w:p w14:paraId="29503D7A" w14:textId="77777777" w:rsidR="007D4A5D" w:rsidRPr="007D4A5D" w:rsidRDefault="007D4A5D" w:rsidP="007D4A5D">
            <w:pPr>
              <w:spacing w:line="276" w:lineRule="auto"/>
              <w:jc w:val="both"/>
              <w:rPr>
                <w:rFonts w:asciiTheme="minorHAnsi" w:hAnsiTheme="minorHAnsi" w:cstheme="minorHAnsi"/>
              </w:rPr>
            </w:pPr>
            <w:r w:rsidRPr="007D4A5D">
              <w:rPr>
                <w:rFonts w:asciiTheme="minorHAnsi" w:hAnsiTheme="minorHAnsi" w:cstheme="minorHAnsi"/>
              </w:rPr>
              <w:t> </w:t>
            </w:r>
          </w:p>
          <w:p w14:paraId="06533549" w14:textId="77777777" w:rsidR="007D4A5D" w:rsidRPr="007D4A5D" w:rsidRDefault="007D4A5D" w:rsidP="007D4A5D">
            <w:pPr>
              <w:spacing w:line="276" w:lineRule="auto"/>
              <w:jc w:val="both"/>
              <w:rPr>
                <w:rFonts w:asciiTheme="minorHAnsi" w:hAnsiTheme="minorHAnsi" w:cstheme="minorHAnsi"/>
                <w:sz w:val="20"/>
                <w:szCs w:val="20"/>
              </w:rPr>
            </w:pPr>
            <w:r w:rsidRPr="007D4A5D">
              <w:rPr>
                <w:rFonts w:asciiTheme="minorHAnsi" w:hAnsiTheme="minorHAnsi" w:cstheme="minorHAnsi"/>
                <w:sz w:val="20"/>
                <w:szCs w:val="20"/>
              </w:rPr>
              <w:t>+385 91 370 4000</w:t>
            </w:r>
          </w:p>
          <w:p w14:paraId="412FDB54" w14:textId="77777777" w:rsidR="007D4A5D" w:rsidRPr="007D4A5D" w:rsidRDefault="007D4A5D" w:rsidP="007D4A5D">
            <w:pPr>
              <w:spacing w:line="276" w:lineRule="auto"/>
              <w:jc w:val="both"/>
              <w:rPr>
                <w:rFonts w:asciiTheme="minorHAnsi" w:hAnsiTheme="minorHAnsi" w:cstheme="minorHAnsi"/>
                <w:sz w:val="20"/>
                <w:szCs w:val="20"/>
              </w:rPr>
            </w:pPr>
            <w:r w:rsidRPr="007D4A5D">
              <w:rPr>
                <w:rFonts w:asciiTheme="minorHAnsi" w:hAnsiTheme="minorHAnsi" w:cstheme="minorHAnsi"/>
                <w:sz w:val="20"/>
                <w:szCs w:val="20"/>
              </w:rPr>
              <w:t>+385 1 3704 120</w:t>
            </w:r>
          </w:p>
          <w:p w14:paraId="63FE0CFD" w14:textId="77777777" w:rsidR="007D4A5D" w:rsidRPr="007D4A5D" w:rsidRDefault="007D4A5D" w:rsidP="007D4A5D">
            <w:pPr>
              <w:spacing w:line="276" w:lineRule="auto"/>
              <w:jc w:val="both"/>
              <w:rPr>
                <w:rFonts w:asciiTheme="minorHAnsi" w:hAnsiTheme="minorHAnsi" w:cstheme="minorHAnsi"/>
                <w:sz w:val="20"/>
                <w:szCs w:val="20"/>
              </w:rPr>
            </w:pPr>
            <w:r w:rsidRPr="007D4A5D">
              <w:rPr>
                <w:rFonts w:asciiTheme="minorHAnsi" w:hAnsiTheme="minorHAnsi" w:cstheme="minorHAnsi"/>
                <w:sz w:val="20"/>
                <w:szCs w:val="20"/>
              </w:rPr>
              <w:t>Ilica 208, 10 000 Zagreb, Hrvatska</w:t>
            </w:r>
          </w:p>
          <w:p w14:paraId="24454032" w14:textId="77777777" w:rsidR="007D4A5D" w:rsidRPr="007D4A5D" w:rsidRDefault="007D4A5D" w:rsidP="007D4A5D">
            <w:pPr>
              <w:spacing w:line="276" w:lineRule="auto"/>
              <w:jc w:val="both"/>
              <w:rPr>
                <w:rFonts w:asciiTheme="minorHAnsi" w:hAnsiTheme="minorHAnsi" w:cstheme="minorHAnsi"/>
                <w:sz w:val="20"/>
                <w:szCs w:val="20"/>
              </w:rPr>
            </w:pPr>
            <w:r w:rsidRPr="007D4A5D">
              <w:rPr>
                <w:rFonts w:asciiTheme="minorHAnsi" w:hAnsiTheme="minorHAnsi" w:cstheme="minorHAnsi"/>
                <w:sz w:val="20"/>
                <w:szCs w:val="20"/>
              </w:rPr>
              <w:t> </w:t>
            </w:r>
          </w:p>
          <w:p w14:paraId="0FBC826D" w14:textId="77777777" w:rsidR="007D4A5D" w:rsidRPr="007D4A5D" w:rsidRDefault="007D4A5D" w:rsidP="007D4A5D">
            <w:pPr>
              <w:spacing w:line="276" w:lineRule="auto"/>
              <w:jc w:val="both"/>
              <w:rPr>
                <w:rFonts w:asciiTheme="minorHAnsi" w:hAnsiTheme="minorHAnsi" w:cstheme="minorHAnsi"/>
                <w:sz w:val="20"/>
                <w:szCs w:val="20"/>
              </w:rPr>
            </w:pPr>
            <w:hyperlink r:id="rId9" w:history="1">
              <w:r w:rsidRPr="007D4A5D">
                <w:rPr>
                  <w:rStyle w:val="Hyperlink"/>
                  <w:rFonts w:asciiTheme="minorHAnsi" w:hAnsiTheme="minorHAnsi" w:cstheme="minorHAnsi"/>
                  <w:color w:val="auto"/>
                  <w:sz w:val="20"/>
                  <w:szCs w:val="20"/>
                </w:rPr>
                <w:t>www.teatarexit.hr</w:t>
              </w:r>
            </w:hyperlink>
          </w:p>
          <w:p w14:paraId="4DE45548" w14:textId="77777777" w:rsidR="007D4A5D" w:rsidRPr="007D4A5D" w:rsidRDefault="007D4A5D" w:rsidP="007D4A5D">
            <w:pPr>
              <w:spacing w:line="276" w:lineRule="auto"/>
              <w:jc w:val="both"/>
              <w:rPr>
                <w:rFonts w:asciiTheme="minorHAnsi" w:hAnsiTheme="minorHAnsi" w:cstheme="minorHAnsi"/>
              </w:rPr>
            </w:pPr>
            <w:hyperlink r:id="rId10" w:history="1">
              <w:r w:rsidRPr="007D4A5D">
                <w:rPr>
                  <w:rStyle w:val="Hyperlink"/>
                  <w:rFonts w:asciiTheme="minorHAnsi" w:hAnsiTheme="minorHAnsi" w:cstheme="minorHAnsi"/>
                  <w:color w:val="auto"/>
                  <w:sz w:val="20"/>
                  <w:szCs w:val="20"/>
                </w:rPr>
                <w:t xml:space="preserve">Facebook </w:t>
              </w:r>
            </w:hyperlink>
            <w:r w:rsidRPr="007D4A5D">
              <w:rPr>
                <w:rFonts w:asciiTheme="minorHAnsi" w:hAnsiTheme="minorHAnsi" w:cstheme="minorHAnsi"/>
                <w:sz w:val="20"/>
                <w:szCs w:val="20"/>
              </w:rPr>
              <w:t> I  </w:t>
            </w:r>
            <w:hyperlink r:id="rId11" w:history="1">
              <w:r w:rsidRPr="007D4A5D">
                <w:rPr>
                  <w:rStyle w:val="Hyperlink"/>
                  <w:rFonts w:asciiTheme="minorHAnsi" w:hAnsiTheme="minorHAnsi" w:cstheme="minorHAnsi"/>
                  <w:color w:val="auto"/>
                  <w:sz w:val="20"/>
                  <w:szCs w:val="20"/>
                </w:rPr>
                <w:t xml:space="preserve">Instagram </w:t>
              </w:r>
            </w:hyperlink>
            <w:r w:rsidRPr="007D4A5D">
              <w:rPr>
                <w:rFonts w:asciiTheme="minorHAnsi" w:hAnsiTheme="minorHAnsi" w:cstheme="minorHAnsi"/>
                <w:sz w:val="20"/>
                <w:szCs w:val="20"/>
              </w:rPr>
              <w:t> I  </w:t>
            </w:r>
            <w:hyperlink r:id="rId12" w:history="1">
              <w:r w:rsidRPr="007D4A5D">
                <w:rPr>
                  <w:rStyle w:val="Hyperlink"/>
                  <w:rFonts w:asciiTheme="minorHAnsi" w:hAnsiTheme="minorHAnsi" w:cstheme="minorHAnsi"/>
                  <w:color w:val="auto"/>
                  <w:sz w:val="20"/>
                  <w:szCs w:val="20"/>
                </w:rPr>
                <w:t>YouTube</w:t>
              </w:r>
            </w:hyperlink>
          </w:p>
        </w:tc>
      </w:tr>
    </w:tbl>
    <w:p w14:paraId="1A95C13A" w14:textId="77777777" w:rsidR="007D4A5D" w:rsidRPr="007D4A5D" w:rsidRDefault="007D4A5D" w:rsidP="007D4A5D">
      <w:pPr>
        <w:spacing w:line="276" w:lineRule="auto"/>
        <w:rPr>
          <w:rFonts w:asciiTheme="minorHAnsi" w:hAnsiTheme="minorHAnsi" w:cstheme="minorHAnsi"/>
        </w:rPr>
      </w:pPr>
    </w:p>
    <w:p w14:paraId="0B0EC6FC" w14:textId="77777777" w:rsidR="007D4A5D" w:rsidRPr="007D4A5D" w:rsidRDefault="007D4A5D" w:rsidP="007D4A5D">
      <w:pPr>
        <w:spacing w:line="276" w:lineRule="auto"/>
        <w:rPr>
          <w:rFonts w:asciiTheme="minorHAnsi" w:hAnsiTheme="minorHAnsi" w:cstheme="minorHAnsi"/>
        </w:rPr>
      </w:pPr>
    </w:p>
    <w:sectPr w:rsidR="007D4A5D" w:rsidRPr="007D4A5D" w:rsidSect="007D4A5D">
      <w:pgSz w:w="11906" w:h="16838"/>
      <w:pgMar w:top="851"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E79"/>
    <w:rsid w:val="00020E79"/>
    <w:rsid w:val="007D4A5D"/>
    <w:rsid w:val="00AD7879"/>
    <w:rsid w:val="00E005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A39FA"/>
  <w15:docId w15:val="{E1D0AF83-D19B-4D5A-9F65-86B4B6F8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2"/>
        <w:sz w:val="24"/>
        <w:szCs w:val="24"/>
        <w:lang w:val="hr-H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ivzetapisavaodstavka">
    <w:name w:val="Privzeta pisava odstavka"/>
    <w:qFormat/>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styleId="Hyperlink">
    <w:name w:val="Hyperlink"/>
    <w:basedOn w:val="DefaultParagraphFont"/>
    <w:uiPriority w:val="99"/>
    <w:unhideWhenUsed/>
    <w:rsid w:val="007D4A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exit@teatarexit.h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cid:part2.N2Pd0mHP.e0M9kAe4@printgrupa.com" TargetMode="External"/><Relationship Id="rId12" Type="http://schemas.openxmlformats.org/officeDocument/2006/relationships/hyperlink" Target="https://www.youtube.com/@teatarexit375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instagram.com/teatarexit/" TargetMode="External"/><Relationship Id="rId5" Type="http://schemas.openxmlformats.org/officeDocument/2006/relationships/image" Target="media/image2.jpeg"/><Relationship Id="rId10" Type="http://schemas.openxmlformats.org/officeDocument/2006/relationships/hyperlink" Target="https://www.facebook.com/teatarexit.hr/" TargetMode="External"/><Relationship Id="rId4" Type="http://schemas.openxmlformats.org/officeDocument/2006/relationships/image" Target="media/image1.png"/><Relationship Id="rId9" Type="http://schemas.openxmlformats.org/officeDocument/2006/relationships/hyperlink" Target="http://www.teatarexit.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Tajana Grbic</cp:lastModifiedBy>
  <cp:revision>3</cp:revision>
  <dcterms:created xsi:type="dcterms:W3CDTF">2018-10-29T10:11:00Z</dcterms:created>
  <dcterms:modified xsi:type="dcterms:W3CDTF">2026-07-15T09:59:00Z</dcterms:modified>
  <dc:language>hr-HR</dc:language>
</cp:coreProperties>
</file>